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70" w:rsidRPr="0047725C" w:rsidRDefault="005E5970" w:rsidP="005E5970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C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5E5970" w:rsidRPr="0047725C" w:rsidRDefault="005E5970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Совета профилактики</w:t>
      </w:r>
    </w:p>
    <w:p w:rsidR="006F6608" w:rsidRPr="0047725C" w:rsidRDefault="006F6608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608" w:rsidRPr="0047725C" w:rsidRDefault="006F6608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608" w:rsidRPr="0047725C" w:rsidRDefault="0047725C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Дата заседания: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4</w:t>
      </w:r>
      <w:r w:rsidRPr="0047725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.12. 2023</w:t>
      </w:r>
      <w:r w:rsidR="006F6608" w:rsidRPr="0047725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г.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Присутствовали :</w:t>
      </w:r>
      <w:proofErr w:type="gramEnd"/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Калагова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Т.Б.- заместитель директора по </w:t>
      </w: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ВР ,председатель</w:t>
      </w:r>
      <w:proofErr w:type="gram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Совета профилактики ;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Цирихова А.Б. – заместитель директора по УВР;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Дзуцева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М.К. – председатель родительского комитета </w:t>
      </w: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школы ;</w:t>
      </w:r>
      <w:proofErr w:type="gramEnd"/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Габуева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М.М. – руководитель МО классных руководителей;</w:t>
      </w:r>
    </w:p>
    <w:p w:rsidR="006F6608" w:rsidRPr="006F6608" w:rsidRDefault="0047725C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Инспектор ПДН –  Хетагуров А.Т.</w:t>
      </w:r>
    </w:p>
    <w:p w:rsidR="006F6608" w:rsidRPr="0047725C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7725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Повестка дня: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Анализ работы школы по профилактике правонарушений и преступлений за 1 полугодие.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успеваемости и посещаемости за 2 четверть, итоги посещения учащимися учебных занятий (пропуски)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</w:r>
    </w:p>
    <w:p w:rsidR="005E5970" w:rsidRPr="008A3C48" w:rsidRDefault="006F6608" w:rsidP="006F6608">
      <w:pPr>
        <w:pStyle w:val="a3"/>
        <w:ind w:left="3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состоящих на учете в ВШК и органах системы профилактики во время зимних каникул.</w:t>
      </w:r>
    </w:p>
    <w:p w:rsidR="00E8019D" w:rsidRDefault="005E5970" w:rsidP="005E59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нарушителей дисциплины и порядка в ОУ и в общественных местах</w:t>
      </w:r>
      <w:r w:rsidR="006F6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82D" w:rsidRPr="0097382D" w:rsidRDefault="0097382D" w:rsidP="0097382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82D">
        <w:rPr>
          <w:sz w:val="28"/>
          <w:szCs w:val="28"/>
        </w:rPr>
        <w:t xml:space="preserve">По первому вопросу заслушали заместителя директора по ВР </w:t>
      </w:r>
      <w:proofErr w:type="spellStart"/>
      <w:r w:rsidRPr="0097382D">
        <w:rPr>
          <w:sz w:val="28"/>
          <w:szCs w:val="28"/>
        </w:rPr>
        <w:t>Калагову</w:t>
      </w:r>
      <w:proofErr w:type="spellEnd"/>
      <w:r w:rsidRPr="0097382D">
        <w:rPr>
          <w:sz w:val="28"/>
          <w:szCs w:val="28"/>
        </w:rPr>
        <w:t xml:space="preserve"> Т.Б.</w:t>
      </w:r>
      <w:r>
        <w:rPr>
          <w:sz w:val="28"/>
          <w:szCs w:val="28"/>
        </w:rPr>
        <w:t xml:space="preserve"> которая проинформировала присутствующих о том, что </w:t>
      </w:r>
      <w:r w:rsidRPr="0097382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</w:t>
      </w:r>
      <w:r w:rsidR="0047725C">
        <w:rPr>
          <w:color w:val="000000"/>
          <w:sz w:val="28"/>
          <w:szCs w:val="28"/>
        </w:rPr>
        <w:t xml:space="preserve"> 1 полугодии 2023-2024</w:t>
      </w:r>
      <w:r w:rsidRPr="0097382D">
        <w:rPr>
          <w:color w:val="000000"/>
          <w:sz w:val="28"/>
          <w:szCs w:val="28"/>
        </w:rPr>
        <w:t xml:space="preserve"> учебном году  в МБОУ  СОШ №15 им. Героя Советского Союза </w:t>
      </w:r>
      <w:proofErr w:type="spellStart"/>
      <w:r w:rsidRPr="0097382D">
        <w:rPr>
          <w:color w:val="000000"/>
          <w:sz w:val="28"/>
          <w:szCs w:val="28"/>
        </w:rPr>
        <w:t>Мильдзихова</w:t>
      </w:r>
      <w:proofErr w:type="spellEnd"/>
      <w:r w:rsidRPr="0097382D">
        <w:rPr>
          <w:color w:val="000000"/>
          <w:sz w:val="28"/>
          <w:szCs w:val="28"/>
        </w:rPr>
        <w:t xml:space="preserve"> Х.З. работа по профилактике правонарушений несовершеннолетних учащихся была направлена на выполнение цели -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предупреждению правонарушений и преступлений, укреплению дисциплины среди учащихся в</w:t>
      </w:r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создан Совет </w:t>
      </w:r>
      <w:proofErr w:type="gramStart"/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изучает и анализирует состояние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контроль за поведением подростков; выявляет трудновоспитуемых учащихся и родителей, не выполняющих своих </w:t>
      </w: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обязанностей по воспитанию детей; вовлекает подростков склонных к правонарушениям, в секции и кружки. 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</w:t>
      </w:r>
      <w:proofErr w:type="gramStart"/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ведется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плану работы школы. Администрацией школа, педагогическим коллективом ежегодно проводятся педсоветы, совещания при директоре, зат</w:t>
      </w:r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рагивающие проблемы воспитания.</w:t>
      </w: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документы, план работы школы по профилактике правонарушений расположены на сайте школы.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работа в школе проводилась в следующих формах: 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учащимися;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родителями;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классными руководителями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контроль успеваемости и посещаемости в школе;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подростка в воспитательные мероприятия класса и школы;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и занятости ребенка.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бесед</w:t>
      </w:r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учащимися, его родителями (</w:t>
      </w: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администрация школы)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школы используются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 формы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индивидуальной профилактической работы с учащимися.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особенностей личности подростков;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уроков с целью выяснения уровня подготовки учащихся к занятиям;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 коллективные профилактические беседы с подростками и родителями;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Работают следующие кружки.</w:t>
      </w:r>
    </w:p>
    <w:p w:rsidR="006F6608" w:rsidRDefault="0097382D" w:rsidP="005E5970">
      <w:pPr>
        <w:rPr>
          <w:rFonts w:ascii="Times New Roman" w:hAnsi="Times New Roman" w:cs="Times New Roman"/>
          <w:sz w:val="28"/>
          <w:szCs w:val="28"/>
        </w:rPr>
      </w:pPr>
      <w:r w:rsidRPr="00C20EC9">
        <w:rPr>
          <w:rFonts w:ascii="Times New Roman" w:hAnsi="Times New Roman" w:cs="Times New Roman"/>
          <w:sz w:val="28"/>
          <w:szCs w:val="28"/>
        </w:rPr>
        <w:t>Решение:</w:t>
      </w:r>
    </w:p>
    <w:p w:rsidR="00C20EC9" w:rsidRPr="00C20EC9" w:rsidRDefault="00C20EC9" w:rsidP="00C20E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0EC9">
        <w:rPr>
          <w:rFonts w:ascii="Times New Roman" w:eastAsia="Calibri" w:hAnsi="Times New Roman" w:cs="Times New Roman"/>
          <w:sz w:val="28"/>
          <w:szCs w:val="28"/>
        </w:rPr>
        <w:t>усилить профилактические меры по предупреждению правонарушений и безнадзорности;</w:t>
      </w:r>
    </w:p>
    <w:p w:rsidR="00C20EC9" w:rsidRPr="00C20EC9" w:rsidRDefault="00C20EC9" w:rsidP="00C20E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>- уделить большее внимание проблеме пропусков уроков без уважительной причины;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  -  вовлекать 100% «трудных» учащихся школы во внеурочную деятельность, кружки и секции;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уделить особое внимание ранней диагностике детей </w:t>
      </w:r>
      <w:proofErr w:type="spellStart"/>
      <w:r w:rsidRPr="00C20EC9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поведения, склонных к правонарушениям.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 - продолжить свою работу по объединению усилий педагогического, ученического коллективов, родительской общественности школы в создании единой системы работы по профилактике безнадзорности и правонарушений в школе;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proofErr w:type="gramStart"/>
      <w:r w:rsidRPr="00C20EC9">
        <w:rPr>
          <w:rFonts w:ascii="Times New Roman" w:eastAsia="Calibri" w:hAnsi="Times New Roman" w:cs="Times New Roman"/>
          <w:sz w:val="28"/>
          <w:szCs w:val="28"/>
        </w:rPr>
        <w:t>продолжить  координацию</w:t>
      </w:r>
      <w:proofErr w:type="gramEnd"/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действий педагогического коллектива с работой правоохранительных структур и органами профилактики, работающих с детьми и подростками.</w:t>
      </w:r>
    </w:p>
    <w:p w:rsidR="008548D3" w:rsidRDefault="0097382D" w:rsidP="005E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 заслушали заместителя дире</w:t>
      </w:r>
      <w:r w:rsidR="00C20E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 по УВР Цирихову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А.Б.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познакомила с предварительными итогами успеваемости учащихся  школы. 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</w:t>
      </w:r>
      <w:r w:rsidR="008548D3">
        <w:rPr>
          <w:rFonts w:ascii="Times New Roman" w:hAnsi="Times New Roman" w:cs="Times New Roman"/>
          <w:sz w:val="28"/>
          <w:szCs w:val="28"/>
        </w:rPr>
        <w:t>познакомила с информацией п</w:t>
      </w:r>
      <w:r w:rsidR="0047725C">
        <w:rPr>
          <w:rFonts w:ascii="Times New Roman" w:hAnsi="Times New Roman" w:cs="Times New Roman"/>
          <w:sz w:val="28"/>
          <w:szCs w:val="28"/>
        </w:rPr>
        <w:t>о итогам посещаемости учащихся.</w:t>
      </w:r>
    </w:p>
    <w:p w:rsidR="00C20EC9" w:rsidRPr="00C20EC9" w:rsidRDefault="008548D3" w:rsidP="00C20EC9">
      <w:pPr>
        <w:rPr>
          <w:rFonts w:ascii="Times New Roman" w:hAnsi="Times New Roman" w:cs="Times New Roman"/>
          <w:sz w:val="28"/>
          <w:szCs w:val="28"/>
        </w:rPr>
      </w:pPr>
      <w:r w:rsidRPr="00C20EC9">
        <w:rPr>
          <w:rFonts w:ascii="Times New Roman" w:hAnsi="Times New Roman" w:cs="Times New Roman"/>
          <w:sz w:val="28"/>
          <w:szCs w:val="28"/>
        </w:rPr>
        <w:t>Решение</w:t>
      </w:r>
      <w:r w:rsidR="00C20E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Предусмотреть педагогическое (индивидуальное) сопровождение учащихся, имеющих по итогам 2 четверти одну отметку «4»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и учащихся «группы 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риска» (слабоуспевающих и неуспевающих учащихся, имеющих много «3» и «2»), классным руководителям и учителям-предметникам провести беседы с родителями (дать рекомендации на родительских собраниях).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Классным руководителям проанализировать с уча</w:t>
      </w:r>
      <w:r w:rsidR="0047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на классных часах итоги 2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Классным руководителям, учителям-предметникам своевременно информировать родителей о не успешности в обучении учащихся, регулярно выстав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оценки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Calibri" w:eastAsia="Times New Roman" w:hAnsi="Calibri" w:cs="Calibri"/>
          <w:color w:val="000000"/>
          <w:lang w:eastAsia="ru-RU"/>
        </w:rPr>
        <w:t>5. 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Calibri" w:eastAsia="Times New Roman" w:hAnsi="Calibri" w:cs="Calibri"/>
          <w:color w:val="000000"/>
          <w:lang w:eastAsia="ru-RU"/>
        </w:rPr>
        <w:t>6.  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силить индивидуальную работу с обучающимися, имеющими низкую успеваемость, а классным руководителям   ознакомить с результатами проведённой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на педагогическом совете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8D3" w:rsidRDefault="00C20EC9" w:rsidP="00C20E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8548D3">
        <w:rPr>
          <w:sz w:val="28"/>
          <w:szCs w:val="28"/>
        </w:rPr>
        <w:t xml:space="preserve">По 3 вопросу выступила руководитель МО классных руководителей </w:t>
      </w:r>
      <w:proofErr w:type="spellStart"/>
      <w:r w:rsidR="008548D3">
        <w:rPr>
          <w:sz w:val="28"/>
          <w:szCs w:val="28"/>
        </w:rPr>
        <w:t>Габуева</w:t>
      </w:r>
      <w:proofErr w:type="spellEnd"/>
      <w:r w:rsidR="008548D3">
        <w:rPr>
          <w:sz w:val="28"/>
          <w:szCs w:val="28"/>
        </w:rPr>
        <w:t xml:space="preserve"> М.М. которая </w:t>
      </w:r>
      <w:proofErr w:type="gramStart"/>
      <w:r w:rsidR="008548D3">
        <w:rPr>
          <w:rStyle w:val="c0"/>
          <w:color w:val="000000"/>
          <w:sz w:val="28"/>
          <w:szCs w:val="28"/>
          <w:shd w:val="clear" w:color="auto" w:fill="FFFFFF"/>
        </w:rPr>
        <w:t>рассказала ,</w:t>
      </w:r>
      <w:proofErr w:type="gramEnd"/>
      <w:r w:rsidR="008548D3">
        <w:rPr>
          <w:rStyle w:val="c0"/>
          <w:color w:val="000000"/>
          <w:sz w:val="28"/>
          <w:szCs w:val="28"/>
          <w:shd w:val="clear" w:color="auto" w:fill="FFFFFF"/>
        </w:rPr>
        <w:t xml:space="preserve"> что для понимания специфики дисциплины в системе нравственности необходимо иметь в виду, что одно и то же правило поведения в одном случае выступает как требование дисциплины, в другом - как обычная норма морали. Если, например, учащийся опоздал на занятие - это нарушение дисциплины, если же он опоздал на встречу с другом - это квалифицируется как отступление от моральных правил, как проявление неуважения или отсутствие точности.</w:t>
      </w:r>
    </w:p>
    <w:p w:rsidR="00424DF5" w:rsidRDefault="00424DF5" w:rsidP="005E5970">
      <w:pPr>
        <w:rPr>
          <w:rFonts w:ascii="Times New Roman" w:hAnsi="Times New Roman" w:cs="Times New Roman"/>
          <w:sz w:val="28"/>
          <w:szCs w:val="28"/>
        </w:rPr>
      </w:pPr>
      <w:r w:rsidRPr="00424D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725" cy="8156122"/>
            <wp:effectExtent l="0" t="0" r="0" b="0"/>
            <wp:docPr id="1" name="Рисунок 1" descr="C:\Users\Фатима Борисовна\Desktop\Совет профилактики Декабрь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овет профилактики Декабрь 2022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26" cy="81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5" w:rsidRDefault="00424DF5" w:rsidP="005E5970">
      <w:pPr>
        <w:rPr>
          <w:rFonts w:ascii="Times New Roman" w:hAnsi="Times New Roman" w:cs="Times New Roman"/>
          <w:sz w:val="28"/>
          <w:szCs w:val="28"/>
        </w:rPr>
      </w:pPr>
    </w:p>
    <w:p w:rsidR="00390798" w:rsidRPr="0097382D" w:rsidRDefault="00390798" w:rsidP="00390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798" w:rsidRPr="009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64F"/>
    <w:multiLevelType w:val="multilevel"/>
    <w:tmpl w:val="F8C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135C3"/>
    <w:multiLevelType w:val="multilevel"/>
    <w:tmpl w:val="4B0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75CE1"/>
    <w:multiLevelType w:val="hybridMultilevel"/>
    <w:tmpl w:val="B95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70"/>
    <w:rsid w:val="001A4FD3"/>
    <w:rsid w:val="00390798"/>
    <w:rsid w:val="00424DF5"/>
    <w:rsid w:val="0047725C"/>
    <w:rsid w:val="005E5970"/>
    <w:rsid w:val="006F6608"/>
    <w:rsid w:val="00822A6E"/>
    <w:rsid w:val="008548D3"/>
    <w:rsid w:val="0097382D"/>
    <w:rsid w:val="00C20EC9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3E2C"/>
  <w15:chartTrackingRefBased/>
  <w15:docId w15:val="{96D2201D-C5E9-4251-B47C-089AE92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70"/>
    <w:pPr>
      <w:spacing w:after="0" w:line="240" w:lineRule="auto"/>
    </w:pPr>
  </w:style>
  <w:style w:type="paragraph" w:customStyle="1" w:styleId="c4">
    <w:name w:val="c4"/>
    <w:basedOn w:val="a"/>
    <w:rsid w:val="0097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8D3"/>
  </w:style>
  <w:style w:type="paragraph" w:customStyle="1" w:styleId="c1">
    <w:name w:val="c1"/>
    <w:basedOn w:val="a"/>
    <w:rsid w:val="008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2</cp:revision>
  <cp:lastPrinted>2023-12-14T10:19:00Z</cp:lastPrinted>
  <dcterms:created xsi:type="dcterms:W3CDTF">2023-12-14T10:20:00Z</dcterms:created>
  <dcterms:modified xsi:type="dcterms:W3CDTF">2023-12-14T10:20:00Z</dcterms:modified>
</cp:coreProperties>
</file>