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00" w:rsidRDefault="009F6D00" w:rsidP="009F6D00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ПРОТОКОЛ № 2</w:t>
      </w:r>
    </w:p>
    <w:p w:rsidR="009F6D00" w:rsidRDefault="009F6D00" w:rsidP="009F6D0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9F6D00" w:rsidRDefault="009F6D00" w:rsidP="009F6D00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Заседания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3"/>
          <w:color w:val="000000"/>
          <w:sz w:val="28"/>
          <w:szCs w:val="28"/>
        </w:rPr>
        <w:t xml:space="preserve">Совета профилактики </w:t>
      </w:r>
    </w:p>
    <w:p w:rsidR="009F6D00" w:rsidRDefault="009F6D00" w:rsidP="009F6D0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9F6D00" w:rsidRDefault="009F6D00" w:rsidP="009F6D00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от 19.10.2021 г.</w:t>
      </w:r>
    </w:p>
    <w:p w:rsidR="009F6D00" w:rsidRDefault="009F6D00" w:rsidP="009F6D0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9F6D00" w:rsidRDefault="009F6D00" w:rsidP="009F6D00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9"/>
          <w:bCs/>
          <w:color w:val="000000"/>
        </w:rPr>
        <w:t>Председатель:</w:t>
      </w:r>
      <w:r>
        <w:rPr>
          <w:rStyle w:val="c3"/>
          <w:color w:val="000000"/>
        </w:rPr>
        <w:t xml:space="preserve">  </w:t>
      </w:r>
    </w:p>
    <w:p w:rsidR="009F6D00" w:rsidRDefault="009F6D00" w:rsidP="009F6D00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proofErr w:type="spellStart"/>
      <w:r>
        <w:rPr>
          <w:rStyle w:val="c3"/>
          <w:color w:val="000000"/>
        </w:rPr>
        <w:t>Калагова</w:t>
      </w:r>
      <w:proofErr w:type="spellEnd"/>
      <w:r>
        <w:rPr>
          <w:rStyle w:val="c3"/>
          <w:color w:val="000000"/>
        </w:rPr>
        <w:t xml:space="preserve"> Т.Б. , заместитель директора по ВР </w:t>
      </w:r>
    </w:p>
    <w:p w:rsidR="009F6D00" w:rsidRDefault="009F6D00" w:rsidP="009F6D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9F6D00" w:rsidRDefault="009F6D00" w:rsidP="009F6D00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8"/>
          <w:bCs/>
          <w:color w:val="000000"/>
        </w:rPr>
        <w:t>Секретарь:</w:t>
      </w:r>
      <w:r>
        <w:rPr>
          <w:rStyle w:val="c3"/>
          <w:color w:val="000000"/>
        </w:rPr>
        <w:t xml:space="preserve">  </w:t>
      </w:r>
    </w:p>
    <w:p w:rsidR="009F6D00" w:rsidRDefault="009F6D00" w:rsidP="009F6D0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proofErr w:type="spellStart"/>
      <w:r>
        <w:rPr>
          <w:rStyle w:val="c3"/>
          <w:color w:val="000000"/>
        </w:rPr>
        <w:t>Габуева</w:t>
      </w:r>
      <w:proofErr w:type="spellEnd"/>
      <w:r>
        <w:rPr>
          <w:rStyle w:val="c3"/>
          <w:color w:val="000000"/>
        </w:rPr>
        <w:t xml:space="preserve"> М.М. – руководитель МО  классных  руководителей</w:t>
      </w:r>
    </w:p>
    <w:p w:rsidR="009F6D00" w:rsidRDefault="009F6D00" w:rsidP="009F6D00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9"/>
          <w:bCs/>
          <w:color w:val="000000"/>
        </w:rPr>
        <w:t>Присутствовали:</w:t>
      </w:r>
    </w:p>
    <w:p w:rsidR="009F6D00" w:rsidRDefault="009F6D00" w:rsidP="009F6D00">
      <w:pPr>
        <w:pStyle w:val="c5"/>
        <w:shd w:val="clear" w:color="auto" w:fill="FFFFFF"/>
        <w:spacing w:before="0" w:beforeAutospacing="0" w:after="0" w:afterAutospacing="0"/>
        <w:rPr>
          <w:rStyle w:val="c3"/>
        </w:rPr>
      </w:pPr>
      <w:proofErr w:type="spellStart"/>
      <w:r>
        <w:rPr>
          <w:rStyle w:val="c3"/>
          <w:color w:val="000000"/>
        </w:rPr>
        <w:t>Дзидзоева</w:t>
      </w:r>
      <w:proofErr w:type="spellEnd"/>
      <w:r>
        <w:rPr>
          <w:rStyle w:val="c3"/>
          <w:color w:val="000000"/>
        </w:rPr>
        <w:t xml:space="preserve"> А.А. –  педаго</w:t>
      </w:r>
      <w:proofErr w:type="gramStart"/>
      <w:r>
        <w:rPr>
          <w:rStyle w:val="c3"/>
          <w:color w:val="000000"/>
        </w:rPr>
        <w:t>г-</w:t>
      </w:r>
      <w:proofErr w:type="gramEnd"/>
      <w:r>
        <w:rPr>
          <w:rStyle w:val="c3"/>
          <w:color w:val="000000"/>
        </w:rPr>
        <w:t xml:space="preserve"> психолог школы</w:t>
      </w:r>
    </w:p>
    <w:p w:rsidR="009F6D00" w:rsidRDefault="009F6D00" w:rsidP="009F6D0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9F6D00" w:rsidRDefault="009F6D00" w:rsidP="009F6D0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Приглашены: классные руководители  </w:t>
      </w:r>
      <w:bookmarkStart w:id="0" w:name="_GoBack"/>
      <w:bookmarkEnd w:id="0"/>
      <w:r>
        <w:rPr>
          <w:rStyle w:val="c3"/>
          <w:color w:val="000000"/>
        </w:rPr>
        <w:t>5 -9 классов</w:t>
      </w:r>
      <w:r>
        <w:rPr>
          <w:rStyle w:val="c9"/>
          <w:bCs/>
          <w:color w:val="000000"/>
        </w:rPr>
        <w:t>                                                               </w:t>
      </w:r>
    </w:p>
    <w:p w:rsidR="009F6D00" w:rsidRDefault="009F6D00" w:rsidP="009F6D00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 Повестка дня:</w:t>
      </w:r>
    </w:p>
    <w:p w:rsidR="00907F48" w:rsidRDefault="00907F48" w:rsidP="009F6D00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sz w:val="28"/>
          <w:szCs w:val="28"/>
        </w:rPr>
      </w:pPr>
    </w:p>
    <w:p w:rsidR="00907F48" w:rsidRDefault="00907F48" w:rsidP="00907F48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 постановке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907F48" w:rsidRDefault="00907F48" w:rsidP="00907F48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2.Привлечение учащихся, стоящих на ВШУ, в кружки, секции.</w:t>
      </w:r>
    </w:p>
    <w:p w:rsidR="00907F48" w:rsidRDefault="00907F48" w:rsidP="00907F48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 работе классных руководителей по профилактике асоциального поведения.</w:t>
      </w:r>
    </w:p>
    <w:p w:rsidR="00907F48" w:rsidRDefault="00907F48" w:rsidP="00907F48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 результатах посещения неблагополучных семей.</w:t>
      </w:r>
    </w:p>
    <w:p w:rsidR="00C93DC9" w:rsidRDefault="00907F48" w:rsidP="00907F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5.Анализ социального  паспорта школы.</w:t>
      </w:r>
    </w:p>
    <w:p w:rsidR="00907F48" w:rsidRDefault="00907F48" w:rsidP="00907F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 слушали заместителя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Калагову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Т.Б. Тима Борисовна сообщила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 профилактическом учете в ПДН  состоят 2 учащихся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Сослан- 3 б класс ( март 2021 г.),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Туккаев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 – 9 а класс ( антиобщественное поведение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июль 2021 г.).</w:t>
      </w:r>
    </w:p>
    <w:p w:rsidR="00907F48" w:rsidRDefault="00907F48" w:rsidP="00907F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: поставить на ВШУ учащегося 9 а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Германа,  классному руководителю Дзасоховой И.Б взять под особый контроль успеваемость и посещаемость учащегося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период профилактического учета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07F48" w:rsidRDefault="00907F48" w:rsidP="00907F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второму вопросу заслушали классных руководителей 3 б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  <w:r w:rsidR="00E1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классного руководителя 9 а класса  Дзасохову И.Б. , которые  сообщили</w:t>
      </w:r>
      <w:proofErr w:type="gramStart"/>
      <w:r w:rsidR="00E1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1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 данные учащиеся во внеурочное время занимаются в различных спортивных секциях ( </w:t>
      </w:r>
      <w:proofErr w:type="spellStart"/>
      <w:r w:rsidR="00E1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Туккаев</w:t>
      </w:r>
      <w:proofErr w:type="spellEnd"/>
      <w:r w:rsidR="00E1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Г.- легкая атлетика , Манеж, </w:t>
      </w:r>
      <w:proofErr w:type="spellStart"/>
      <w:r w:rsidR="00E1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Табеков</w:t>
      </w:r>
      <w:proofErr w:type="spellEnd"/>
      <w:r w:rsidR="00E10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– футбол , Юность).</w:t>
      </w:r>
    </w:p>
    <w:p w:rsidR="00E1050E" w:rsidRDefault="00E1050E" w:rsidP="00907F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классным руководителям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Дзасоховой И.Б. держать под контролем занятость данных учащихся во внеурочное время.</w:t>
      </w:r>
    </w:p>
    <w:p w:rsidR="00725F24" w:rsidRDefault="008A0892" w:rsidP="008A089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t xml:space="preserve">По третьему вопросу слушали педагога – психолога </w:t>
      </w:r>
      <w:proofErr w:type="spellStart"/>
      <w:r>
        <w:rPr>
          <w:color w:val="000000"/>
        </w:rPr>
        <w:t>Дзидзоеву</w:t>
      </w:r>
      <w:proofErr w:type="spellEnd"/>
      <w:r>
        <w:rPr>
          <w:color w:val="000000"/>
        </w:rPr>
        <w:t xml:space="preserve"> А.А.</w:t>
      </w:r>
      <w:r w:rsidRPr="008A0892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725F24" w:rsidRDefault="008A0892" w:rsidP="008A0892">
      <w:pPr>
        <w:pStyle w:val="a3"/>
        <w:shd w:val="clear" w:color="auto" w:fill="F5F5F5"/>
        <w:spacing w:before="0" w:beforeAutospacing="0" w:after="0" w:afterAutospacing="0"/>
        <w:rPr>
          <w:bCs/>
          <w:color w:val="000000"/>
        </w:rPr>
      </w:pPr>
      <w:proofErr w:type="spellStart"/>
      <w:r w:rsidRPr="008A0892">
        <w:rPr>
          <w:bCs/>
          <w:color w:val="000000"/>
        </w:rPr>
        <w:t>Анжелика</w:t>
      </w:r>
      <w:proofErr w:type="spellEnd"/>
      <w:r w:rsidRPr="008A0892">
        <w:rPr>
          <w:bCs/>
          <w:color w:val="000000"/>
        </w:rPr>
        <w:t xml:space="preserve"> Артуровна </w:t>
      </w:r>
      <w:r>
        <w:rPr>
          <w:bCs/>
          <w:color w:val="000000"/>
        </w:rPr>
        <w:t>говорила о</w:t>
      </w:r>
      <w:r>
        <w:rPr>
          <w:color w:val="000000"/>
        </w:rPr>
        <w:t xml:space="preserve"> </w:t>
      </w:r>
      <w:r>
        <w:rPr>
          <w:bCs/>
          <w:color w:val="000000"/>
        </w:rPr>
        <w:t>роли</w:t>
      </w:r>
      <w:r w:rsidRPr="008A0892">
        <w:rPr>
          <w:bCs/>
          <w:color w:val="000000"/>
        </w:rPr>
        <w:t xml:space="preserve"> классного руководителя</w:t>
      </w:r>
      <w:r>
        <w:rPr>
          <w:bCs/>
          <w:color w:val="000000"/>
        </w:rPr>
        <w:t xml:space="preserve">. </w:t>
      </w:r>
    </w:p>
    <w:p w:rsidR="008A0892" w:rsidRPr="008A0892" w:rsidRDefault="008A0892" w:rsidP="008A089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Она </w:t>
      </w:r>
      <w:r w:rsidRPr="008A0892">
        <w:rPr>
          <w:bCs/>
          <w:color w:val="000000"/>
        </w:rPr>
        <w:t xml:space="preserve"> должна заключаться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разовьют активность, формирование жизненных позиций.</w:t>
      </w:r>
    </w:p>
    <w:p w:rsidR="008A0892" w:rsidRPr="008A0892" w:rsidRDefault="008A0892" w:rsidP="008A089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8A0892">
        <w:rPr>
          <w:color w:val="000000"/>
        </w:rPr>
        <w:lastRenderedPageBreak/>
        <w:t>Для успешного выполнения задач, лежащих в основе профилактики асоциального поведения несовершеннолетних, необходимо, выявить и проанализировать основные причины и условия, которые способствуют антиобщественным действиям детей и подростков, дают мотивацию их поведения, с целью последующего поиска методов и средств их устранения и способов противодействия.</w:t>
      </w:r>
    </w:p>
    <w:p w:rsidR="008A0892" w:rsidRDefault="008A0892" w:rsidP="008A089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Решение</w:t>
      </w:r>
      <w:proofErr w:type="gramStart"/>
      <w:r>
        <w:rPr>
          <w:color w:val="000000"/>
        </w:rPr>
        <w:t xml:space="preserve"> :</w:t>
      </w:r>
      <w:proofErr w:type="gramEnd"/>
    </w:p>
    <w:p w:rsidR="008A0892" w:rsidRDefault="003E542E" w:rsidP="00907F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руководителям усилить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</w:t>
      </w:r>
      <w:r w:rsidRPr="003E542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роведение индивидуальной воспитательной работы. Одним из важнейших направлений профилактической школьной деятельности является выявление, постановка на </w:t>
      </w:r>
      <w:proofErr w:type="spellStart"/>
      <w:r w:rsidRPr="003E542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внутришкольный</w:t>
      </w:r>
      <w:proofErr w:type="spellEnd"/>
      <w:r w:rsidRPr="003E542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контроль обучающихся с асоциальным поведением и разработка для них индивидуальной воспитательно-образовательной программы.</w:t>
      </w:r>
    </w:p>
    <w:p w:rsidR="006F7C5B" w:rsidRDefault="006F7C5B" w:rsidP="00907F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По четвертому вопросу слушали классного руководителя 8 в класса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Чохели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И.Г., которая сообщила, что семья учащихся 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класса Ядов </w:t>
      </w:r>
      <w:r w:rsidR="007853A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А. и Ядов Н.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состоят на профилактическом учете в ПДН.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Григорьевна ознакомила присутствующих с актом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жилищно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- бытовых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условий семьи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Ядовых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725F24" w:rsidRDefault="006F7C5B" w:rsidP="00907F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Решение</w:t>
      </w:r>
      <w:r w:rsidR="00725F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:</w:t>
      </w:r>
    </w:p>
    <w:p w:rsidR="006F7C5B" w:rsidRDefault="006F7C5B" w:rsidP="00907F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Классному руководителю 8 </w:t>
      </w:r>
      <w:proofErr w:type="gramStart"/>
      <w:r w:rsid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</w:t>
      </w:r>
      <w:proofErr w:type="gramEnd"/>
      <w:r w:rsid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gramStart"/>
      <w:r w:rsid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класса</w:t>
      </w:r>
      <w:proofErr w:type="gramEnd"/>
      <w:r w:rsid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="00725F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Чохели</w:t>
      </w:r>
      <w:proofErr w:type="spellEnd"/>
      <w:r w:rsidR="00725F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И.Г.</w:t>
      </w:r>
      <w:r w:rsid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держать на контроле </w:t>
      </w:r>
      <w:r w:rsidR="001125DD">
        <w:rPr>
          <w:color w:val="000000"/>
          <w:sz w:val="27"/>
          <w:szCs w:val="27"/>
          <w:shd w:val="clear" w:color="auto" w:fill="F5F5F5"/>
        </w:rPr>
        <w:t xml:space="preserve"> </w:t>
      </w:r>
      <w:r w:rsidR="001125DD" w:rsidRP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ситуацию, в которой могут оказаться дети</w:t>
      </w:r>
      <w:r w:rsid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и вовремя помочь им. Проводить  работу по </w:t>
      </w:r>
      <w:r w:rsidR="001125DD" w:rsidRP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1125DD" w:rsidRPr="001125D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 xml:space="preserve">своевременному выявлению </w:t>
      </w:r>
      <w:r w:rsidR="001125DD" w:rsidRP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</w:t>
      </w:r>
      <w:r w:rsid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семей</w:t>
      </w:r>
      <w:r w:rsidR="001125DD" w:rsidRPr="001125D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, находящиеся в социально-опасном положении и планировать работу, направленную на реабилитацию данных семей.</w:t>
      </w:r>
    </w:p>
    <w:p w:rsidR="007853A9" w:rsidRPr="007853A9" w:rsidRDefault="007853A9" w:rsidP="00725F24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color w:val="000000"/>
          <w:shd w:val="clear" w:color="auto" w:fill="F5F5F5"/>
        </w:rPr>
        <w:t xml:space="preserve">По пятому вопросу выступила заместитель директора по ВР </w:t>
      </w:r>
      <w:proofErr w:type="spellStart"/>
      <w:r>
        <w:rPr>
          <w:color w:val="000000"/>
          <w:shd w:val="clear" w:color="auto" w:fill="F5F5F5"/>
        </w:rPr>
        <w:t>Калагову</w:t>
      </w:r>
      <w:proofErr w:type="spellEnd"/>
      <w:r>
        <w:rPr>
          <w:color w:val="000000"/>
          <w:shd w:val="clear" w:color="auto" w:fill="F5F5F5"/>
        </w:rPr>
        <w:t xml:space="preserve"> Т.Б. , которая познакомила присутс</w:t>
      </w:r>
      <w:r w:rsidR="00725F24">
        <w:rPr>
          <w:color w:val="000000"/>
          <w:shd w:val="clear" w:color="auto" w:fill="F5F5F5"/>
        </w:rPr>
        <w:t>т</w:t>
      </w:r>
      <w:r>
        <w:rPr>
          <w:color w:val="000000"/>
          <w:shd w:val="clear" w:color="auto" w:fill="F5F5F5"/>
        </w:rPr>
        <w:t xml:space="preserve">вующих </w:t>
      </w:r>
      <w:r w:rsidRPr="007853A9">
        <w:rPr>
          <w:color w:val="000000"/>
          <w:shd w:val="clear" w:color="auto" w:fill="F5F5F5"/>
        </w:rPr>
        <w:t xml:space="preserve">с </w:t>
      </w:r>
      <w:r w:rsidRPr="007853A9">
        <w:rPr>
          <w:bCs/>
          <w:color w:val="333333"/>
        </w:rPr>
        <w:t>анализом  социального паспорта</w:t>
      </w:r>
      <w:r>
        <w:rPr>
          <w:color w:val="333333"/>
        </w:rPr>
        <w:t xml:space="preserve"> </w:t>
      </w:r>
      <w:r w:rsidRPr="007853A9">
        <w:rPr>
          <w:bCs/>
          <w:color w:val="333333"/>
        </w:rPr>
        <w:t xml:space="preserve">МБОУ СОШ №15 им. Героя Советского Союза </w:t>
      </w:r>
      <w:proofErr w:type="spellStart"/>
      <w:r w:rsidRPr="007853A9">
        <w:rPr>
          <w:bCs/>
          <w:color w:val="333333"/>
        </w:rPr>
        <w:t>Мильдзихова</w:t>
      </w:r>
      <w:proofErr w:type="spellEnd"/>
      <w:r w:rsidRPr="007853A9">
        <w:rPr>
          <w:bCs/>
          <w:color w:val="333333"/>
        </w:rPr>
        <w:t xml:space="preserve"> Х.З.</w:t>
      </w:r>
      <w:r>
        <w:rPr>
          <w:color w:val="333333"/>
        </w:rPr>
        <w:t xml:space="preserve"> на </w:t>
      </w:r>
      <w:r w:rsidRPr="007853A9">
        <w:rPr>
          <w:bCs/>
          <w:color w:val="333333"/>
        </w:rPr>
        <w:t>2021-2022 учебный год.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 xml:space="preserve">Ежегодно, в сентябре, составляется социальный паспорт классов. На основе </w:t>
      </w:r>
      <w:r>
        <w:rPr>
          <w:color w:val="333333"/>
        </w:rPr>
        <w:t>этих данных заместитель директора по ВР готови</w:t>
      </w:r>
      <w:r w:rsidRPr="007853A9">
        <w:rPr>
          <w:color w:val="333333"/>
        </w:rPr>
        <w:t>т социальный паспорт школы в целом, который необходим для получения объективной информации о контингенте обучающихся и их семьях.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 xml:space="preserve">Итак, на начало учебного года к </w:t>
      </w:r>
      <w:r>
        <w:rPr>
          <w:color w:val="333333"/>
        </w:rPr>
        <w:t>занятиям в школе приступили 832 человека. Из них 470 девочки и 362  мальчика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b/>
          <w:bCs/>
          <w:color w:val="333333"/>
        </w:rPr>
        <w:t>Образование родителей школы:</w:t>
      </w:r>
    </w:p>
    <w:p w:rsidR="007853A9" w:rsidRPr="007853A9" w:rsidRDefault="000A2DCE" w:rsidP="007853A9">
      <w:pPr>
        <w:pStyle w:val="a3"/>
        <w:numPr>
          <w:ilvl w:val="0"/>
          <w:numId w:val="1"/>
        </w:numPr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color w:val="333333"/>
        </w:rPr>
        <w:t>Высшее-483 человека (58</w:t>
      </w:r>
      <w:r w:rsidR="007853A9" w:rsidRPr="007853A9">
        <w:rPr>
          <w:color w:val="333333"/>
        </w:rPr>
        <w:t>%)</w:t>
      </w:r>
    </w:p>
    <w:p w:rsidR="007853A9" w:rsidRPr="000A2DCE" w:rsidRDefault="000A2DCE" w:rsidP="000A2DCE">
      <w:pPr>
        <w:pStyle w:val="a3"/>
        <w:numPr>
          <w:ilvl w:val="0"/>
          <w:numId w:val="1"/>
        </w:numPr>
        <w:shd w:val="clear" w:color="auto" w:fill="FFFFFF"/>
        <w:spacing w:before="0" w:beforeAutospacing="0" w:after="111" w:afterAutospacing="0"/>
        <w:rPr>
          <w:color w:val="333333"/>
        </w:rPr>
      </w:pPr>
      <w:proofErr w:type="spellStart"/>
      <w:r>
        <w:rPr>
          <w:color w:val="333333"/>
        </w:rPr>
        <w:t>Средне-специальное</w:t>
      </w:r>
      <w:proofErr w:type="spellEnd"/>
      <w:r>
        <w:rPr>
          <w:color w:val="333333"/>
        </w:rPr>
        <w:t xml:space="preserve"> – 349 (41</w:t>
      </w:r>
      <w:r w:rsidR="007853A9" w:rsidRPr="007853A9">
        <w:rPr>
          <w:color w:val="333333"/>
        </w:rPr>
        <w:t>%)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>Анализ </w:t>
      </w:r>
      <w:r w:rsidRPr="007853A9">
        <w:rPr>
          <w:b/>
          <w:bCs/>
          <w:color w:val="333333"/>
        </w:rPr>
        <w:t>социального состава родителей</w:t>
      </w:r>
      <w:r w:rsidRPr="007853A9">
        <w:rPr>
          <w:color w:val="333333"/>
        </w:rPr>
        <w:t> нашей школы таков:</w:t>
      </w:r>
    </w:p>
    <w:p w:rsidR="007853A9" w:rsidRPr="007853A9" w:rsidRDefault="000A2DCE" w:rsidP="007853A9">
      <w:pPr>
        <w:pStyle w:val="a3"/>
        <w:numPr>
          <w:ilvl w:val="0"/>
          <w:numId w:val="2"/>
        </w:numPr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b/>
          <w:bCs/>
          <w:color w:val="333333"/>
        </w:rPr>
        <w:t>3</w:t>
      </w:r>
      <w:r w:rsidR="007853A9" w:rsidRPr="007853A9">
        <w:rPr>
          <w:b/>
          <w:bCs/>
          <w:color w:val="333333"/>
        </w:rPr>
        <w:t>11</w:t>
      </w:r>
      <w:r w:rsidR="007853A9" w:rsidRPr="007853A9">
        <w:rPr>
          <w:color w:val="333333"/>
        </w:rPr>
        <w:t> родителей – </w:t>
      </w:r>
      <w:r w:rsidR="007853A9" w:rsidRPr="007853A9">
        <w:rPr>
          <w:b/>
          <w:bCs/>
          <w:color w:val="333333"/>
        </w:rPr>
        <w:t>37%</w:t>
      </w:r>
      <w:r w:rsidR="007853A9" w:rsidRPr="007853A9">
        <w:rPr>
          <w:color w:val="333333"/>
        </w:rPr>
        <w:t> являются рабочими;</w:t>
      </w:r>
    </w:p>
    <w:p w:rsidR="007853A9" w:rsidRPr="007853A9" w:rsidRDefault="000A2DCE" w:rsidP="007853A9">
      <w:pPr>
        <w:pStyle w:val="a3"/>
        <w:numPr>
          <w:ilvl w:val="0"/>
          <w:numId w:val="2"/>
        </w:numPr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b/>
          <w:bCs/>
          <w:color w:val="333333"/>
        </w:rPr>
        <w:t>4</w:t>
      </w:r>
      <w:r w:rsidR="007853A9" w:rsidRPr="007853A9">
        <w:rPr>
          <w:b/>
          <w:bCs/>
          <w:color w:val="333333"/>
        </w:rPr>
        <w:t>16</w:t>
      </w:r>
      <w:r w:rsidR="007853A9" w:rsidRPr="007853A9">
        <w:rPr>
          <w:color w:val="333333"/>
        </w:rPr>
        <w:t> родителей, что составляет </w:t>
      </w:r>
      <w:r>
        <w:rPr>
          <w:b/>
          <w:bCs/>
          <w:color w:val="333333"/>
        </w:rPr>
        <w:t>50</w:t>
      </w:r>
      <w:r w:rsidR="007853A9" w:rsidRPr="007853A9">
        <w:rPr>
          <w:b/>
          <w:bCs/>
          <w:color w:val="333333"/>
        </w:rPr>
        <w:t>%</w:t>
      </w:r>
      <w:r w:rsidR="007853A9" w:rsidRPr="007853A9">
        <w:rPr>
          <w:color w:val="333333"/>
        </w:rPr>
        <w:t> от общего числа, являются служащими, в данную категорию вошли и медицинские и педагогические работники;</w:t>
      </w:r>
    </w:p>
    <w:p w:rsidR="007853A9" w:rsidRPr="007853A9" w:rsidRDefault="000A2DCE" w:rsidP="007853A9">
      <w:pPr>
        <w:pStyle w:val="a3"/>
        <w:numPr>
          <w:ilvl w:val="0"/>
          <w:numId w:val="2"/>
        </w:numPr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b/>
          <w:bCs/>
          <w:color w:val="333333"/>
        </w:rPr>
        <w:t>3</w:t>
      </w:r>
      <w:r w:rsidR="007853A9" w:rsidRPr="007853A9">
        <w:rPr>
          <w:b/>
          <w:bCs/>
          <w:color w:val="333333"/>
        </w:rPr>
        <w:t>1 </w:t>
      </w:r>
      <w:r w:rsidR="007853A9" w:rsidRPr="007853A9">
        <w:rPr>
          <w:color w:val="333333"/>
        </w:rPr>
        <w:t>человек </w:t>
      </w:r>
      <w:r>
        <w:rPr>
          <w:b/>
          <w:bCs/>
          <w:color w:val="333333"/>
        </w:rPr>
        <w:t>(3,7</w:t>
      </w:r>
      <w:r w:rsidR="007853A9" w:rsidRPr="007853A9">
        <w:rPr>
          <w:b/>
          <w:bCs/>
          <w:color w:val="333333"/>
        </w:rPr>
        <w:t>%)</w:t>
      </w:r>
      <w:r>
        <w:rPr>
          <w:color w:val="333333"/>
        </w:rPr>
        <w:t> – предприниматели;</w:t>
      </w:r>
    </w:p>
    <w:p w:rsidR="007853A9" w:rsidRPr="007853A9" w:rsidRDefault="007853A9" w:rsidP="007853A9">
      <w:pPr>
        <w:pStyle w:val="a3"/>
        <w:numPr>
          <w:ilvl w:val="0"/>
          <w:numId w:val="2"/>
        </w:numPr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b/>
          <w:bCs/>
          <w:color w:val="333333"/>
        </w:rPr>
        <w:t>29 </w:t>
      </w:r>
      <w:r w:rsidRPr="007853A9">
        <w:rPr>
          <w:color w:val="333333"/>
        </w:rPr>
        <w:t>человек </w:t>
      </w:r>
      <w:r w:rsidR="000A2DCE">
        <w:rPr>
          <w:b/>
          <w:bCs/>
          <w:color w:val="333333"/>
        </w:rPr>
        <w:t>(3, 4</w:t>
      </w:r>
      <w:r w:rsidRPr="007853A9">
        <w:rPr>
          <w:b/>
          <w:bCs/>
          <w:color w:val="333333"/>
        </w:rPr>
        <w:t>%)</w:t>
      </w:r>
      <w:r w:rsidRPr="007853A9">
        <w:rPr>
          <w:color w:val="333333"/>
        </w:rPr>
        <w:t> – пенсионеры;</w:t>
      </w:r>
    </w:p>
    <w:p w:rsidR="007853A9" w:rsidRPr="007853A9" w:rsidRDefault="000A2DCE" w:rsidP="007853A9">
      <w:pPr>
        <w:pStyle w:val="a3"/>
        <w:numPr>
          <w:ilvl w:val="0"/>
          <w:numId w:val="2"/>
        </w:numPr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b/>
          <w:bCs/>
          <w:color w:val="333333"/>
        </w:rPr>
        <w:t>121 (14,5</w:t>
      </w:r>
      <w:r w:rsidR="007853A9" w:rsidRPr="007853A9">
        <w:rPr>
          <w:b/>
          <w:bCs/>
          <w:color w:val="333333"/>
        </w:rPr>
        <w:t>%)</w:t>
      </w:r>
      <w:r w:rsidR="007853A9" w:rsidRPr="007853A9">
        <w:rPr>
          <w:color w:val="333333"/>
        </w:rPr>
        <w:t> домохозяек, в данную категорию вошли так же женщины находящиеся в декретном отпуске по уходу за ребенком;</w:t>
      </w:r>
    </w:p>
    <w:p w:rsidR="007853A9" w:rsidRPr="007853A9" w:rsidRDefault="000A2DCE" w:rsidP="007853A9">
      <w:pPr>
        <w:pStyle w:val="a3"/>
        <w:numPr>
          <w:ilvl w:val="0"/>
          <w:numId w:val="2"/>
        </w:numPr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b/>
          <w:bCs/>
          <w:color w:val="333333"/>
        </w:rPr>
        <w:t xml:space="preserve">78 (9, 3 </w:t>
      </w:r>
      <w:r w:rsidR="007853A9" w:rsidRPr="007853A9">
        <w:rPr>
          <w:b/>
          <w:bCs/>
          <w:color w:val="333333"/>
        </w:rPr>
        <w:t>%)</w:t>
      </w:r>
      <w:r w:rsidR="007853A9" w:rsidRPr="007853A9">
        <w:rPr>
          <w:color w:val="333333"/>
        </w:rPr>
        <w:t> человека официально являются безработными;</w:t>
      </w:r>
    </w:p>
    <w:p w:rsidR="007853A9" w:rsidRPr="007853A9" w:rsidRDefault="007853A9" w:rsidP="007853A9">
      <w:pPr>
        <w:pStyle w:val="a3"/>
        <w:numPr>
          <w:ilvl w:val="0"/>
          <w:numId w:val="2"/>
        </w:numPr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b/>
          <w:bCs/>
          <w:color w:val="333333"/>
        </w:rPr>
        <w:t>115</w:t>
      </w:r>
      <w:r w:rsidRPr="007853A9">
        <w:rPr>
          <w:color w:val="333333"/>
        </w:rPr>
        <w:t> родителей не имеют постоянного места работы, что составляет </w:t>
      </w:r>
      <w:r w:rsidR="000A2DCE">
        <w:rPr>
          <w:b/>
          <w:bCs/>
          <w:color w:val="333333"/>
        </w:rPr>
        <w:t>13.8</w:t>
      </w:r>
      <w:r w:rsidRPr="007853A9">
        <w:rPr>
          <w:b/>
          <w:bCs/>
          <w:color w:val="333333"/>
        </w:rPr>
        <w:t>%</w:t>
      </w:r>
      <w:r w:rsidRPr="007853A9">
        <w:rPr>
          <w:color w:val="333333"/>
        </w:rPr>
        <w:t>.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lastRenderedPageBreak/>
        <w:br/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>В сравнении с прошлым годом социальный состав родителей обучающихся школы практически не изменился, нужно отметить, что количество родителей, не имеющих постоянного места работы, снизилось на 2%.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b/>
          <w:bCs/>
          <w:color w:val="333333"/>
        </w:rPr>
        <w:t xml:space="preserve">Контингент </w:t>
      </w:r>
      <w:proofErr w:type="gramStart"/>
      <w:r w:rsidRPr="007853A9">
        <w:rPr>
          <w:b/>
          <w:bCs/>
          <w:color w:val="333333"/>
        </w:rPr>
        <w:t>обучающихся</w:t>
      </w:r>
      <w:proofErr w:type="gramEnd"/>
      <w:r w:rsidRPr="007853A9">
        <w:rPr>
          <w:b/>
          <w:bCs/>
          <w:color w:val="333333"/>
        </w:rPr>
        <w:t xml:space="preserve"> школы.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>На начало учебного года в школе обучается </w:t>
      </w:r>
      <w:r w:rsidRPr="007853A9">
        <w:rPr>
          <w:b/>
          <w:bCs/>
          <w:color w:val="333333"/>
        </w:rPr>
        <w:t>135 (13%)</w:t>
      </w:r>
      <w:r w:rsidR="000A2DCE">
        <w:rPr>
          <w:color w:val="333333"/>
        </w:rPr>
        <w:t xml:space="preserve"> детей из </w:t>
      </w:r>
      <w:r w:rsidRPr="007853A9">
        <w:rPr>
          <w:color w:val="333333"/>
        </w:rPr>
        <w:t> </w:t>
      </w:r>
      <w:r w:rsidRPr="007853A9">
        <w:rPr>
          <w:b/>
          <w:bCs/>
          <w:color w:val="333333"/>
        </w:rPr>
        <w:t>многодетных семей.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 xml:space="preserve">Каждый четвертый </w:t>
      </w:r>
      <w:proofErr w:type="gramStart"/>
      <w:r w:rsidRPr="007853A9">
        <w:rPr>
          <w:color w:val="333333"/>
        </w:rPr>
        <w:t>ребенок</w:t>
      </w:r>
      <w:proofErr w:type="gramEnd"/>
      <w:r w:rsidRPr="007853A9">
        <w:rPr>
          <w:color w:val="333333"/>
        </w:rPr>
        <w:t> </w:t>
      </w:r>
      <w:r w:rsidR="000A2DCE">
        <w:rPr>
          <w:b/>
          <w:bCs/>
          <w:color w:val="333333"/>
        </w:rPr>
        <w:t xml:space="preserve"> </w:t>
      </w:r>
      <w:r w:rsidRPr="007853A9">
        <w:rPr>
          <w:color w:val="333333"/>
        </w:rPr>
        <w:t xml:space="preserve"> обучающийся в н</w:t>
      </w:r>
      <w:r w:rsidR="000A2DCE">
        <w:rPr>
          <w:color w:val="333333"/>
        </w:rPr>
        <w:t xml:space="preserve">ашей школе </w:t>
      </w:r>
      <w:r w:rsidRPr="007853A9">
        <w:rPr>
          <w:color w:val="333333"/>
        </w:rPr>
        <w:t xml:space="preserve"> из </w:t>
      </w:r>
      <w:r w:rsidRPr="000A2DCE">
        <w:rPr>
          <w:bCs/>
          <w:color w:val="333333"/>
        </w:rPr>
        <w:t>неполной семьи</w:t>
      </w:r>
      <w:r w:rsidRPr="007853A9">
        <w:rPr>
          <w:color w:val="333333"/>
        </w:rPr>
        <w:t>. В 1В, 4А, 4Г, 5В, 5Г, 6А, 6В, 8А, 9Б, 9Г, 10Б классах прослеживается самый высокий процент неполных семей, практически 30% обучающихся класса проживают с одним родителем.</w:t>
      </w:r>
    </w:p>
    <w:p w:rsidR="007853A9" w:rsidRPr="007853A9" w:rsidRDefault="000A2DCE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b/>
          <w:bCs/>
          <w:color w:val="333333"/>
        </w:rPr>
        <w:t xml:space="preserve">3 </w:t>
      </w:r>
      <w:r w:rsidR="007853A9" w:rsidRPr="007853A9">
        <w:rPr>
          <w:b/>
          <w:bCs/>
          <w:color w:val="333333"/>
        </w:rPr>
        <w:t xml:space="preserve">детей </w:t>
      </w:r>
      <w:r w:rsidR="007853A9" w:rsidRPr="007853A9">
        <w:rPr>
          <w:color w:val="333333"/>
        </w:rPr>
        <w:t> проживает в </w:t>
      </w:r>
      <w:r w:rsidR="007853A9" w:rsidRPr="000A2DCE">
        <w:rPr>
          <w:bCs/>
          <w:color w:val="333333"/>
        </w:rPr>
        <w:t>семьях опекунов</w:t>
      </w:r>
      <w:r>
        <w:rPr>
          <w:color w:val="333333"/>
        </w:rPr>
        <w:t xml:space="preserve">. 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>Среди обучающихся школы </w:t>
      </w:r>
      <w:r w:rsidR="000A2DCE">
        <w:rPr>
          <w:b/>
          <w:bCs/>
          <w:color w:val="333333"/>
        </w:rPr>
        <w:t xml:space="preserve">11 </w:t>
      </w:r>
      <w:r w:rsidRPr="007853A9">
        <w:rPr>
          <w:color w:val="333333"/>
        </w:rPr>
        <w:t> детей-инвалидов 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>Каждый третий учащийся, который приходит к нам в школу, из семьи с </w:t>
      </w:r>
      <w:r w:rsidRPr="000A2DCE">
        <w:rPr>
          <w:bCs/>
          <w:color w:val="333333"/>
        </w:rPr>
        <w:t>низким уровнем дохода</w:t>
      </w:r>
      <w:proofErr w:type="gramStart"/>
      <w:r w:rsidRPr="007853A9">
        <w:rPr>
          <w:b/>
          <w:bCs/>
          <w:color w:val="333333"/>
        </w:rPr>
        <w:t xml:space="preserve"> </w:t>
      </w:r>
      <w:r w:rsidR="000A2DCE">
        <w:rPr>
          <w:b/>
          <w:bCs/>
          <w:color w:val="333333"/>
        </w:rPr>
        <w:t>.</w:t>
      </w:r>
      <w:proofErr w:type="gramEnd"/>
      <w:r w:rsidRPr="007853A9">
        <w:rPr>
          <w:color w:val="333333"/>
        </w:rPr>
        <w:t>Невозможно выделить параллель, где больше всего обучающихся из малообеспеченных семей, так как во всех классах есть группа детей из э</w:t>
      </w:r>
      <w:r w:rsidR="000A2DCE">
        <w:rPr>
          <w:color w:val="333333"/>
        </w:rPr>
        <w:t xml:space="preserve">той категории. 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0A2DCE">
        <w:rPr>
          <w:color w:val="333333"/>
        </w:rPr>
        <w:t>В школе достаточно небольшой процент обучающихся, являющихся </w:t>
      </w:r>
      <w:r w:rsidRPr="000A2DCE">
        <w:rPr>
          <w:bCs/>
          <w:color w:val="333333"/>
        </w:rPr>
        <w:t>гражданами иностранных государств, т.е. не имеющих Росс</w:t>
      </w:r>
      <w:r w:rsidR="000A2DCE" w:rsidRPr="000A2DCE">
        <w:rPr>
          <w:bCs/>
          <w:color w:val="333333"/>
        </w:rPr>
        <w:t>ийского гражданства.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>«Группа риска» - это категория детей, которая в силу определенных обстоятель</w:t>
      </w:r>
      <w:proofErr w:type="gramStart"/>
      <w:r w:rsidRPr="007853A9">
        <w:rPr>
          <w:color w:val="333333"/>
        </w:rPr>
        <w:t>ств св</w:t>
      </w:r>
      <w:proofErr w:type="gramEnd"/>
      <w:r w:rsidRPr="007853A9">
        <w:rPr>
          <w:color w:val="333333"/>
        </w:rPr>
        <w:t>оей жизни более других категорий подвержена негативным внешним воздействиям со стороны общества. Основной причиной попадания ребенка в группу риска, являются сложные жизненные обстоятельства:</w:t>
      </w:r>
    </w:p>
    <w:p w:rsidR="007853A9" w:rsidRPr="007853A9" w:rsidRDefault="007853A9" w:rsidP="007853A9">
      <w:pPr>
        <w:pStyle w:val="a3"/>
        <w:numPr>
          <w:ilvl w:val="0"/>
          <w:numId w:val="3"/>
        </w:numPr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>асоциальное поведение родителей;</w:t>
      </w:r>
    </w:p>
    <w:p w:rsidR="007853A9" w:rsidRPr="007853A9" w:rsidRDefault="007853A9" w:rsidP="007853A9">
      <w:pPr>
        <w:pStyle w:val="a3"/>
        <w:numPr>
          <w:ilvl w:val="0"/>
          <w:numId w:val="3"/>
        </w:numPr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>их педагогическая несостоятельность;</w:t>
      </w:r>
    </w:p>
    <w:p w:rsidR="007853A9" w:rsidRPr="007853A9" w:rsidRDefault="007853A9" w:rsidP="007853A9">
      <w:pPr>
        <w:pStyle w:val="a3"/>
        <w:numPr>
          <w:ilvl w:val="0"/>
          <w:numId w:val="3"/>
        </w:numPr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>жестокое обращение с детьми.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>Неблагоприятное педагогическое воздействие вызывает у детей «группы риска» деструктивное, асоциальное поведение: агрессивность, упрямство, лживость, склонность к воровству.</w:t>
      </w:r>
    </w:p>
    <w:p w:rsidR="007853A9" w:rsidRPr="007853A9" w:rsidRDefault="000A2DCE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color w:val="333333"/>
        </w:rPr>
        <w:t xml:space="preserve">На начало 2021-2022  учебного года 11 человек, </w:t>
      </w:r>
      <w:r w:rsidR="007853A9" w:rsidRPr="007853A9">
        <w:rPr>
          <w:color w:val="333333"/>
        </w:rPr>
        <w:t>состоят</w:t>
      </w:r>
      <w:r>
        <w:rPr>
          <w:color w:val="333333"/>
        </w:rPr>
        <w:t xml:space="preserve"> </w:t>
      </w:r>
      <w:r w:rsidR="007853A9" w:rsidRPr="007853A9">
        <w:rPr>
          <w:color w:val="333333"/>
        </w:rPr>
        <w:t xml:space="preserve"> на </w:t>
      </w:r>
      <w:proofErr w:type="spellStart"/>
      <w:r w:rsidR="007853A9" w:rsidRPr="007853A9">
        <w:rPr>
          <w:color w:val="333333"/>
        </w:rPr>
        <w:t>в</w:t>
      </w:r>
      <w:r>
        <w:rPr>
          <w:color w:val="333333"/>
        </w:rPr>
        <w:t>нутришкольном</w:t>
      </w:r>
      <w:proofErr w:type="spellEnd"/>
      <w:r>
        <w:rPr>
          <w:color w:val="333333"/>
        </w:rPr>
        <w:t xml:space="preserve"> учете и на профилактическом учете в ПДН  2  учащихся</w:t>
      </w:r>
      <w:proofErr w:type="gramStart"/>
      <w:r>
        <w:rPr>
          <w:color w:val="333333"/>
        </w:rPr>
        <w:t xml:space="preserve"> .</w:t>
      </w:r>
      <w:proofErr w:type="gramEnd"/>
      <w:r>
        <w:rPr>
          <w:color w:val="333333"/>
        </w:rPr>
        <w:t xml:space="preserve">Педагог- психолог </w:t>
      </w:r>
      <w:r w:rsidR="007853A9" w:rsidRPr="007853A9">
        <w:rPr>
          <w:color w:val="333333"/>
        </w:rPr>
        <w:t xml:space="preserve"> проводят профилактическую работу с обучающимися «группы риска» согласно плана.</w:t>
      </w:r>
    </w:p>
    <w:p w:rsidR="007853A9" w:rsidRPr="007853A9" w:rsidRDefault="00DB4423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>
        <w:rPr>
          <w:color w:val="333333"/>
        </w:rPr>
        <w:t xml:space="preserve">  </w:t>
      </w:r>
      <w:r w:rsidR="007853A9" w:rsidRPr="007853A9">
        <w:rPr>
          <w:color w:val="333333"/>
        </w:rPr>
        <w:t>Большое внимание в работе с данной группой детей отводится их внеурочной занятости. На сегодняшний день, из обучающихс</w:t>
      </w:r>
      <w:r>
        <w:rPr>
          <w:color w:val="333333"/>
        </w:rPr>
        <w:t>я, состоящих на учете ПДН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</w:t>
      </w:r>
      <w:r w:rsidR="007853A9" w:rsidRPr="007853A9">
        <w:rPr>
          <w:color w:val="333333"/>
        </w:rPr>
        <w:t xml:space="preserve"> спорт</w:t>
      </w:r>
      <w:r>
        <w:rPr>
          <w:color w:val="333333"/>
        </w:rPr>
        <w:t xml:space="preserve">ивных секциях и кружках занято 2 человека .  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  <w:r w:rsidRPr="007853A9">
        <w:rPr>
          <w:color w:val="333333"/>
        </w:rPr>
        <w:t xml:space="preserve">Анализируя вышеизложенное, можно сказать, что в микрорайоне, где расположена школа, проживает население разного социального статуса. 50% родителей нашей школы имеют </w:t>
      </w:r>
      <w:proofErr w:type="spellStart"/>
      <w:r w:rsidRPr="007853A9">
        <w:rPr>
          <w:color w:val="333333"/>
        </w:rPr>
        <w:t>средне-специальное</w:t>
      </w:r>
      <w:proofErr w:type="spellEnd"/>
      <w:r w:rsidRPr="007853A9">
        <w:rPr>
          <w:color w:val="333333"/>
        </w:rPr>
        <w:t xml:space="preserve"> образование. </w:t>
      </w:r>
      <w:r w:rsidR="00DB4423">
        <w:rPr>
          <w:color w:val="333333"/>
        </w:rPr>
        <w:t xml:space="preserve"> </w:t>
      </w:r>
      <w:r w:rsidRPr="007853A9">
        <w:rPr>
          <w:color w:val="333333"/>
        </w:rPr>
        <w:t xml:space="preserve">Среди профессий родителей преобладают рабочие и служащие. Процент безработных и не работающих родителей достаточно высок, как следствие высокий процент малообеспеченных семей. Прослеживается увеличение числа </w:t>
      </w:r>
      <w:r w:rsidR="00DB4423">
        <w:rPr>
          <w:color w:val="333333"/>
        </w:rPr>
        <w:t xml:space="preserve">неполных семей. </w:t>
      </w:r>
      <w:r w:rsidRPr="007853A9">
        <w:rPr>
          <w:color w:val="333333"/>
        </w:rPr>
        <w:t xml:space="preserve"> Что касается детей «группы риска» нашей школы, то на начало года наблюдается</w:t>
      </w:r>
      <w:r w:rsidR="00DB4423">
        <w:rPr>
          <w:color w:val="333333"/>
        </w:rPr>
        <w:t xml:space="preserve"> снижение состоящих на учете в ПДН</w:t>
      </w:r>
      <w:proofErr w:type="gramStart"/>
      <w:r w:rsidR="00DB4423">
        <w:rPr>
          <w:color w:val="333333"/>
        </w:rPr>
        <w:t xml:space="preserve"> .</w:t>
      </w:r>
      <w:proofErr w:type="gramEnd"/>
      <w:r w:rsidR="00DB4423">
        <w:rPr>
          <w:color w:val="333333"/>
        </w:rPr>
        <w:t xml:space="preserve"> </w:t>
      </w:r>
    </w:p>
    <w:p w:rsidR="007853A9" w:rsidRPr="007853A9" w:rsidRDefault="007853A9" w:rsidP="007853A9">
      <w:pPr>
        <w:pStyle w:val="a3"/>
        <w:shd w:val="clear" w:color="auto" w:fill="FFFFFF"/>
        <w:spacing w:before="0" w:beforeAutospacing="0" w:after="111" w:afterAutospacing="0"/>
        <w:rPr>
          <w:color w:val="333333"/>
        </w:rPr>
      </w:pPr>
    </w:p>
    <w:p w:rsidR="007853A9" w:rsidRPr="007853A9" w:rsidRDefault="007853A9" w:rsidP="00907F48">
      <w:pPr>
        <w:rPr>
          <w:rFonts w:ascii="Times New Roman" w:hAnsi="Times New Roman" w:cs="Times New Roman"/>
          <w:sz w:val="24"/>
          <w:szCs w:val="24"/>
        </w:rPr>
      </w:pPr>
    </w:p>
    <w:sectPr w:rsidR="007853A9" w:rsidRPr="007853A9" w:rsidSect="00C9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14E"/>
    <w:multiLevelType w:val="multilevel"/>
    <w:tmpl w:val="5916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D4483"/>
    <w:multiLevelType w:val="multilevel"/>
    <w:tmpl w:val="0E5C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6225B"/>
    <w:multiLevelType w:val="multilevel"/>
    <w:tmpl w:val="5CCC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6D00"/>
    <w:rsid w:val="000A2DCE"/>
    <w:rsid w:val="001125DD"/>
    <w:rsid w:val="00233238"/>
    <w:rsid w:val="003E542E"/>
    <w:rsid w:val="00484472"/>
    <w:rsid w:val="006360DF"/>
    <w:rsid w:val="006F7C5B"/>
    <w:rsid w:val="00725F24"/>
    <w:rsid w:val="007853A9"/>
    <w:rsid w:val="008A0892"/>
    <w:rsid w:val="00907F48"/>
    <w:rsid w:val="009F6D00"/>
    <w:rsid w:val="00BE33F2"/>
    <w:rsid w:val="00C93DC9"/>
    <w:rsid w:val="00DB4423"/>
    <w:rsid w:val="00E1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F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F6D00"/>
  </w:style>
  <w:style w:type="character" w:customStyle="1" w:styleId="c3">
    <w:name w:val="c3"/>
    <w:basedOn w:val="a0"/>
    <w:rsid w:val="009F6D00"/>
  </w:style>
  <w:style w:type="character" w:customStyle="1" w:styleId="c8">
    <w:name w:val="c8"/>
    <w:basedOn w:val="a0"/>
    <w:rsid w:val="009F6D00"/>
  </w:style>
  <w:style w:type="paragraph" w:styleId="a3">
    <w:name w:val="Normal (Web)"/>
    <w:basedOn w:val="a"/>
    <w:uiPriority w:val="99"/>
    <w:semiHidden/>
    <w:unhideWhenUsed/>
    <w:rsid w:val="008A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Фатима Борисовна</cp:lastModifiedBy>
  <cp:revision>9</cp:revision>
  <dcterms:created xsi:type="dcterms:W3CDTF">2021-10-30T09:06:00Z</dcterms:created>
  <dcterms:modified xsi:type="dcterms:W3CDTF">2021-11-02T07:44:00Z</dcterms:modified>
</cp:coreProperties>
</file>